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5431" w14:textId="6775A868" w:rsidR="00E638CE" w:rsidRDefault="00E638CE">
      <w:pPr>
        <w:spacing w:after="0" w:line="259" w:lineRule="auto"/>
        <w:ind w:left="3739" w:firstLine="0"/>
        <w:jc w:val="center"/>
      </w:pPr>
    </w:p>
    <w:p w14:paraId="0AC3D5CA" w14:textId="77777777" w:rsidR="00E638CE" w:rsidRDefault="00215CA8">
      <w:pPr>
        <w:spacing w:after="0" w:line="259" w:lineRule="auto"/>
        <w:ind w:left="7" w:firstLine="0"/>
      </w:pPr>
      <w:r>
        <w:rPr>
          <w:rFonts w:ascii="Calibri" w:eastAsia="Calibri" w:hAnsi="Calibri" w:cs="Calibri"/>
        </w:rPr>
        <w:t xml:space="preserve"> </w:t>
      </w:r>
    </w:p>
    <w:p w14:paraId="4BF3B1BC" w14:textId="27CA8449" w:rsidR="00E638CE" w:rsidRDefault="00215CA8" w:rsidP="00215CA8">
      <w:pPr>
        <w:spacing w:after="161" w:line="259" w:lineRule="auto"/>
        <w:ind w:left="7" w:firstLine="0"/>
      </w:pPr>
      <w:r>
        <w:t xml:space="preserve"> </w:t>
      </w:r>
      <w:r>
        <w:t>1</w:t>
      </w:r>
      <w:r>
        <w:rPr>
          <w:rFonts w:ascii="Calibri" w:eastAsia="Calibri" w:hAnsi="Calibri" w:cs="Calibri"/>
        </w:rPr>
        <w:t xml:space="preserve"> </w:t>
      </w:r>
      <w:r>
        <w:rPr>
          <w:rFonts w:ascii="Calibri" w:eastAsia="Calibri" w:hAnsi="Calibri" w:cs="Calibri"/>
        </w:rPr>
        <w:tab/>
      </w:r>
      <w:r>
        <w:t xml:space="preserve">ORGANISATION </w:t>
      </w:r>
    </w:p>
    <w:p w14:paraId="3539C33D" w14:textId="77777777" w:rsidR="00215CA8" w:rsidRDefault="00215CA8">
      <w:pPr>
        <w:spacing w:after="83" w:line="332" w:lineRule="auto"/>
        <w:ind w:left="2" w:right="1437"/>
      </w:pPr>
      <w:r>
        <w:t xml:space="preserve">The organisation shall be SPIN (SINGLE PARENT INFORMATION NETWORK) and is an unincorporated association.  </w:t>
      </w:r>
    </w:p>
    <w:p w14:paraId="5EF64ECA" w14:textId="0403BBFA" w:rsidR="00E638CE" w:rsidRDefault="00215CA8">
      <w:pPr>
        <w:spacing w:after="83" w:line="332" w:lineRule="auto"/>
        <w:ind w:left="2" w:right="1437"/>
      </w:pPr>
      <w:r>
        <w:t xml:space="preserve">2         VISION </w:t>
      </w:r>
    </w:p>
    <w:p w14:paraId="2A397EE4" w14:textId="77777777" w:rsidR="00E638CE" w:rsidRDefault="00215CA8">
      <w:pPr>
        <w:ind w:left="2"/>
      </w:pPr>
      <w:r>
        <w:t xml:space="preserve">To improve the quality of life for single parent families through a community organised by SPIN. </w:t>
      </w:r>
    </w:p>
    <w:p w14:paraId="7AC5ACB1" w14:textId="77777777" w:rsidR="00E638CE" w:rsidRDefault="00215CA8">
      <w:pPr>
        <w:numPr>
          <w:ilvl w:val="0"/>
          <w:numId w:val="1"/>
        </w:numPr>
        <w:ind w:hanging="720"/>
      </w:pPr>
      <w:r>
        <w:t xml:space="preserve">VALUES </w:t>
      </w:r>
    </w:p>
    <w:p w14:paraId="0C7F0787" w14:textId="77777777" w:rsidR="00E638CE" w:rsidRDefault="00215CA8">
      <w:pPr>
        <w:ind w:left="2"/>
      </w:pPr>
      <w:r>
        <w:t>Shared parenting and shared financial support should take place to improve the outcomes for the whole family.</w:t>
      </w:r>
      <w:r>
        <w:rPr>
          <w:rFonts w:ascii="Calibri" w:eastAsia="Calibri" w:hAnsi="Calibri" w:cs="Calibri"/>
        </w:rPr>
        <w:t xml:space="preserve"> </w:t>
      </w:r>
    </w:p>
    <w:p w14:paraId="00507806" w14:textId="77777777" w:rsidR="00E638CE" w:rsidRDefault="00215CA8">
      <w:pPr>
        <w:numPr>
          <w:ilvl w:val="0"/>
          <w:numId w:val="1"/>
        </w:numPr>
        <w:ind w:hanging="720"/>
      </w:pPr>
      <w:r>
        <w:t xml:space="preserve">AIM OF THE ORGANISATION </w:t>
      </w:r>
    </w:p>
    <w:p w14:paraId="2A193794" w14:textId="77777777" w:rsidR="00E638CE" w:rsidRDefault="00215CA8">
      <w:pPr>
        <w:ind w:left="2"/>
      </w:pPr>
      <w:r>
        <w:t>To provide inf</w:t>
      </w:r>
      <w:r>
        <w:t xml:space="preserve">ormation, advice, </w:t>
      </w:r>
      <w:proofErr w:type="gramStart"/>
      <w:r>
        <w:t>guidance</w:t>
      </w:r>
      <w:proofErr w:type="gramEnd"/>
      <w:r>
        <w:t xml:space="preserve"> and signposting for single parents (men and women with sole or shared care of their children). </w:t>
      </w:r>
    </w:p>
    <w:p w14:paraId="2475E17D" w14:textId="77777777" w:rsidR="00E638CE" w:rsidRDefault="00215CA8">
      <w:pPr>
        <w:numPr>
          <w:ilvl w:val="0"/>
          <w:numId w:val="1"/>
        </w:numPr>
        <w:ind w:hanging="720"/>
      </w:pPr>
      <w:r>
        <w:t xml:space="preserve">MEMBERSHIP  </w:t>
      </w:r>
    </w:p>
    <w:p w14:paraId="59584D87" w14:textId="77777777" w:rsidR="00E638CE" w:rsidRDefault="00215CA8">
      <w:pPr>
        <w:ind w:left="2"/>
      </w:pPr>
      <w:r>
        <w:t>The organisation’s members will be single parents.  Should there arise any conflict between members who have children to</w:t>
      </w:r>
      <w:r>
        <w:t>gether, priority for inclusion will be given to the parent providing more hours of care.    The Director may terminate the membership of any individual at any time.  The individual shall have the right to be heard by the Director and Assistant Director sho</w:t>
      </w:r>
      <w:r>
        <w:t xml:space="preserve">uld they appeal.  Membership of the </w:t>
      </w:r>
      <w:proofErr w:type="spellStart"/>
      <w:r>
        <w:t>SPINChat</w:t>
      </w:r>
      <w:proofErr w:type="spellEnd"/>
      <w:r>
        <w:t xml:space="preserve"> Facebook group shall be the decision of the main moderator. </w:t>
      </w:r>
    </w:p>
    <w:p w14:paraId="2BA31B12" w14:textId="77777777" w:rsidR="00E638CE" w:rsidRDefault="00215CA8">
      <w:pPr>
        <w:numPr>
          <w:ilvl w:val="0"/>
          <w:numId w:val="2"/>
        </w:numPr>
        <w:ind w:hanging="720"/>
      </w:pPr>
      <w:r>
        <w:t xml:space="preserve">COMMITTEE  </w:t>
      </w:r>
    </w:p>
    <w:p w14:paraId="2B525203" w14:textId="77777777" w:rsidR="00E638CE" w:rsidRDefault="00215CA8">
      <w:pPr>
        <w:ind w:left="2"/>
      </w:pPr>
      <w:r>
        <w:t>The committee will comprise a Chair and Treasurer and others elected by the committee. Any committee member not attending 3 consecutive me</w:t>
      </w:r>
      <w:r>
        <w:t xml:space="preserve">etings shall be deemed to have resigned.  Any committee member not attending a meeting without apology x 2 shall be deemed to have resigned.  All committee members must read and return a signed copy of SPIN’s confidentiality policy.  </w:t>
      </w:r>
    </w:p>
    <w:p w14:paraId="10211A14" w14:textId="77777777" w:rsidR="00E638CE" w:rsidRDefault="00215CA8">
      <w:pPr>
        <w:numPr>
          <w:ilvl w:val="0"/>
          <w:numId w:val="2"/>
        </w:numPr>
        <w:ind w:hanging="720"/>
      </w:pPr>
      <w:r>
        <w:t>RULES of PROCEDURE in</w:t>
      </w:r>
      <w:r>
        <w:t xml:space="preserve">cluding AMENDMENTS TO THE CONSTITUTION </w:t>
      </w:r>
    </w:p>
    <w:p w14:paraId="60F234B3" w14:textId="77777777" w:rsidR="00E638CE" w:rsidRDefault="00215CA8">
      <w:pPr>
        <w:ind w:left="2"/>
      </w:pPr>
      <w:r>
        <w:t>Apart from constitution changes, all questions that arise at any meeting will be decided by a simple majority of those present and if votes equal, the Chair shall have the additional casting vote.  Changes to the constitution will require a proposer &amp; seco</w:t>
      </w:r>
      <w:r>
        <w:t xml:space="preserve">nder before discussion.  The committee will vote to approve changes with the majority of those present.  The Chair shall have an additional casting vote if votes are equal.   </w:t>
      </w:r>
    </w:p>
    <w:p w14:paraId="46DCA326" w14:textId="77777777" w:rsidR="00E638CE" w:rsidRDefault="00215CA8">
      <w:pPr>
        <w:numPr>
          <w:ilvl w:val="0"/>
          <w:numId w:val="2"/>
        </w:numPr>
        <w:ind w:hanging="720"/>
      </w:pPr>
      <w:r>
        <w:t xml:space="preserve">FINANCES </w:t>
      </w:r>
    </w:p>
    <w:p w14:paraId="196BC6C4" w14:textId="77777777" w:rsidR="00E638CE" w:rsidRDefault="00215CA8">
      <w:pPr>
        <w:ind w:left="2"/>
      </w:pPr>
      <w:r>
        <w:t>An account will be maintained on behalf of the organisation at the Eas</w:t>
      </w:r>
      <w:r>
        <w:t xml:space="preserve">t Sussex Credit Union.  There will two signatories, the </w:t>
      </w:r>
      <w:proofErr w:type="gramStart"/>
      <w:r>
        <w:t>Chair</w:t>
      </w:r>
      <w:proofErr w:type="gramEnd"/>
      <w:r>
        <w:t xml:space="preserve"> and the Treasurer.  Records of income and expenditure will be maintained by the Chair and Treasurer.  All monies obtained by the organisation will be used to support the aims of the organisation</w:t>
      </w:r>
      <w:r>
        <w:t xml:space="preserve"> and associated expenses.   </w:t>
      </w:r>
    </w:p>
    <w:p w14:paraId="56B51E80" w14:textId="77777777" w:rsidR="00E638CE" w:rsidRDefault="00215CA8">
      <w:pPr>
        <w:numPr>
          <w:ilvl w:val="0"/>
          <w:numId w:val="2"/>
        </w:numPr>
        <w:ind w:hanging="720"/>
      </w:pPr>
      <w:r>
        <w:t xml:space="preserve">DISSOLUTION </w:t>
      </w:r>
    </w:p>
    <w:p w14:paraId="7D5FF168" w14:textId="77777777" w:rsidR="00E638CE" w:rsidRDefault="00215CA8">
      <w:pPr>
        <w:spacing w:after="111"/>
        <w:ind w:left="2"/>
      </w:pPr>
      <w:r>
        <w:t>If the Director decides to close the organisation down, a special meeting will be called and remaining monies once debts have been paid, will be donated to a charitable organisation agreed at the meeting of the dis</w:t>
      </w:r>
      <w:r>
        <w:t xml:space="preserve">solution.  The Chair shall have an additional casting vote if votes are equal. </w:t>
      </w:r>
    </w:p>
    <w:p w14:paraId="64BD2BF9" w14:textId="6DE8D2FE" w:rsidR="00E638CE" w:rsidRDefault="00215CA8">
      <w:pPr>
        <w:tabs>
          <w:tab w:val="center" w:pos="4517"/>
          <w:tab w:val="center" w:pos="8613"/>
        </w:tabs>
        <w:spacing w:after="0" w:line="259" w:lineRule="auto"/>
        <w:ind w:left="0" w:firstLine="0"/>
      </w:pPr>
      <w:proofErr w:type="gramStart"/>
      <w:r>
        <w:rPr>
          <w:rFonts w:ascii="Calibri" w:eastAsia="Calibri" w:hAnsi="Calibri" w:cs="Calibri"/>
        </w:rPr>
        <w:t xml:space="preserve">Signed  </w:t>
      </w:r>
      <w:r>
        <w:rPr>
          <w:rFonts w:ascii="Calibri" w:eastAsia="Calibri" w:hAnsi="Calibri" w:cs="Calibri"/>
        </w:rPr>
        <w:tab/>
      </w:r>
      <w:proofErr w:type="gramEnd"/>
      <w:r>
        <w:rPr>
          <w:rFonts w:ascii="Calibri" w:eastAsia="Calibri" w:hAnsi="Calibri" w:cs="Calibri"/>
        </w:rPr>
        <w:t xml:space="preserve">Joanna Gurr, Director </w:t>
      </w:r>
      <w:r>
        <w:rPr>
          <w:rFonts w:ascii="Calibri" w:eastAsia="Calibri" w:hAnsi="Calibri" w:cs="Calibri"/>
        </w:rPr>
        <w:tab/>
        <w:t>01/01/23</w:t>
      </w:r>
    </w:p>
    <w:p w14:paraId="484CDFC6" w14:textId="77777777" w:rsidR="00E638CE" w:rsidRDefault="00215CA8">
      <w:pPr>
        <w:spacing w:after="0" w:line="259" w:lineRule="auto"/>
        <w:ind w:left="7" w:firstLine="0"/>
      </w:pPr>
      <w:r>
        <w:rPr>
          <w:rFonts w:ascii="Calibri" w:eastAsia="Calibri" w:hAnsi="Calibri" w:cs="Calibri"/>
        </w:rPr>
        <w:t xml:space="preserve"> </w:t>
      </w:r>
    </w:p>
    <w:sectPr w:rsidR="00E638CE">
      <w:headerReference w:type="default" r:id="rId8"/>
      <w:pgSz w:w="11906" w:h="16838"/>
      <w:pgMar w:top="1440" w:right="595" w:bottom="1440" w:left="11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A300" w14:textId="77777777" w:rsidR="00215CA8" w:rsidRDefault="00215CA8" w:rsidP="00215CA8">
      <w:pPr>
        <w:spacing w:after="0" w:line="240" w:lineRule="auto"/>
      </w:pPr>
      <w:r>
        <w:separator/>
      </w:r>
    </w:p>
  </w:endnote>
  <w:endnote w:type="continuationSeparator" w:id="0">
    <w:p w14:paraId="13560E2E" w14:textId="77777777" w:rsidR="00215CA8" w:rsidRDefault="00215CA8" w:rsidP="0021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EDD0" w14:textId="77777777" w:rsidR="00215CA8" w:rsidRDefault="00215CA8" w:rsidP="00215CA8">
      <w:pPr>
        <w:spacing w:after="0" w:line="240" w:lineRule="auto"/>
      </w:pPr>
      <w:r>
        <w:separator/>
      </w:r>
    </w:p>
  </w:footnote>
  <w:footnote w:type="continuationSeparator" w:id="0">
    <w:p w14:paraId="316AD468" w14:textId="77777777" w:rsidR="00215CA8" w:rsidRDefault="00215CA8" w:rsidP="00215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5DF2" w14:textId="0B5AB481" w:rsidR="00215CA8" w:rsidRDefault="00215CA8">
    <w:pPr>
      <w:pStyle w:val="Header"/>
    </w:pPr>
    <w:r w:rsidRPr="00215CA8">
      <w:rPr>
        <w:noProof/>
        <w:u w:val="single"/>
      </w:rPr>
      <w:drawing>
        <wp:anchor distT="0" distB="0" distL="114300" distR="114300" simplePos="0" relativeHeight="251659264" behindDoc="0" locked="0" layoutInCell="1" allowOverlap="0" wp14:anchorId="2B1F8EC7" wp14:editId="57D9A3B8">
          <wp:simplePos x="0" y="0"/>
          <wp:positionH relativeFrom="column">
            <wp:posOffset>1341120</wp:posOffset>
          </wp:positionH>
          <wp:positionV relativeFrom="paragraph">
            <wp:posOffset>-335280</wp:posOffset>
          </wp:positionV>
          <wp:extent cx="985800" cy="79438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985800" cy="794385"/>
                  </a:xfrm>
                  <a:prstGeom prst="rect">
                    <a:avLst/>
                  </a:prstGeom>
                </pic:spPr>
              </pic:pic>
            </a:graphicData>
          </a:graphic>
        </wp:anchor>
      </w:drawing>
    </w:r>
    <w:r>
      <w:t xml:space="preserve">CONSTITUTION </w:t>
    </w:r>
  </w:p>
  <w:p w14:paraId="31CB6BAA" w14:textId="42B73068" w:rsidR="00215CA8" w:rsidRDefault="00215CA8">
    <w:pPr>
      <w:pStyle w:val="Header"/>
    </w:pPr>
    <w:r>
      <w:t>2023</w:t>
    </w:r>
  </w:p>
  <w:p w14:paraId="46E7AAA6" w14:textId="77777777" w:rsidR="00215CA8" w:rsidRDefault="00215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6B45"/>
    <w:multiLevelType w:val="hybridMultilevel"/>
    <w:tmpl w:val="03C8664E"/>
    <w:lvl w:ilvl="0" w:tplc="52B2F92A">
      <w:start w:val="3"/>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8E3048">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F29C74">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B8186A">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CA2E94">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E4BD7C">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9ACDA2">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68E070">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3FF6">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C20787"/>
    <w:multiLevelType w:val="hybridMultilevel"/>
    <w:tmpl w:val="D8746E58"/>
    <w:lvl w:ilvl="0" w:tplc="AB6A819C">
      <w:start w:val="4"/>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B29E28">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2E8E6E">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3A2C52">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96B09A">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0CEA9E">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4C940C">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C266A">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708866">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814957518">
    <w:abstractNumId w:val="0"/>
  </w:num>
  <w:num w:numId="2" w16cid:durableId="1700355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CE"/>
    <w:rsid w:val="00215CA8"/>
    <w:rsid w:val="00E63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9C72"/>
  <w15:docId w15:val="{4C43F8C8-51D9-4D7E-B86D-D28B94A0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51" w:lineRule="auto"/>
      <w:ind w:left="17"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CA8"/>
    <w:rPr>
      <w:rFonts w:ascii="Arial" w:eastAsia="Arial" w:hAnsi="Arial" w:cs="Arial"/>
      <w:color w:val="000000"/>
    </w:rPr>
  </w:style>
  <w:style w:type="paragraph" w:styleId="Footer">
    <w:name w:val="footer"/>
    <w:basedOn w:val="Normal"/>
    <w:link w:val="FooterChar"/>
    <w:uiPriority w:val="99"/>
    <w:unhideWhenUsed/>
    <w:rsid w:val="00215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CA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6C450-D142-438A-B3B0-BD07B85A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gurr</dc:creator>
  <cp:keywords/>
  <cp:lastModifiedBy>joanna gurr</cp:lastModifiedBy>
  <cp:revision>2</cp:revision>
  <dcterms:created xsi:type="dcterms:W3CDTF">2022-12-30T14:14:00Z</dcterms:created>
  <dcterms:modified xsi:type="dcterms:W3CDTF">2022-12-30T14:14:00Z</dcterms:modified>
</cp:coreProperties>
</file>